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3 июня 2009 г. N 5/29859</w:t>
      </w:r>
    </w:p>
    <w:p w:rsidR="003B0270" w:rsidRDefault="003B02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270" w:rsidRDefault="003B02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 СОВЕТА МИНИСТРОВ РЕСПУБЛИКИ БЕЛАРУСЬ</w:t>
      </w:r>
    </w:p>
    <w:p w:rsidR="003B0270" w:rsidRDefault="003B02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1 июня 2009 г. N 706</w:t>
      </w:r>
    </w:p>
    <w:p w:rsidR="003B0270" w:rsidRDefault="003B0270">
      <w:pPr>
        <w:pStyle w:val="ConsPlusTitle"/>
        <w:jc w:val="center"/>
        <w:rPr>
          <w:sz w:val="20"/>
          <w:szCs w:val="20"/>
        </w:rPr>
      </w:pPr>
      <w:bookmarkStart w:id="0" w:name="_GoBack"/>
      <w:bookmarkEnd w:id="0"/>
    </w:p>
    <w:p w:rsidR="003B0270" w:rsidRDefault="003B02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КОМПЛЕКСНОЙ ПРОГРАММЫ ПО ПРОЕКТИРОВАНИЮ,</w:t>
      </w:r>
    </w:p>
    <w:p w:rsidR="003B0270" w:rsidRDefault="003B02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СТРОИТЕЛЬСТВУ И РЕКОНСТРУКЦИИ ЭНЕРГОЭФФЕКТИВНЫХ ЖИЛЫХ ДОМОВ</w:t>
      </w:r>
    </w:p>
    <w:p w:rsidR="003B0270" w:rsidRDefault="003B02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РЕСПУБЛИКЕ БЕЛАРУСЬ НА 2009 - 2010 ГОДЫ</w:t>
      </w:r>
    </w:p>
    <w:p w:rsidR="003B0270" w:rsidRDefault="003B0270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И НА ПЕРСПЕКТИВУ ДО 2020 ГОДА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 Министров Республики Беларусь ПОСТАНОВЛЯЕТ: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Комплексную </w:t>
      </w:r>
      <w:hyperlink w:anchor="Par38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 проектированию, строительству и реконструкции энергоэффективных жилых домов в Республике Беларусь на 2009 - 2010 годы и на перспективу до 2020 года </w:t>
      </w:r>
      <w:hyperlink w:anchor="Par16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(далее - Комплексная программа).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>&lt;*&gt; Не рассылается.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Республиканским органам государственного управления и иным государственным организациям, подчиненным Правительству Республики Беларусь, облисполкомам и Минскому горисполкому представлять ежегодно до 15 марта года, следующего за отчетным, в Министерство архитектуры и строительства информацию о ходе выполнения Комплексной </w:t>
      </w:r>
      <w:hyperlink w:anchor="Par3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архитектуры и строительства: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довести в 10-дневный срок Комплексную </w:t>
      </w:r>
      <w:hyperlink w:anchor="Par38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до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 и Минского горисполкома;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контроль за выполнением Комплексной </w:t>
      </w:r>
      <w:hyperlink w:anchor="Par3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;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представлять ежегодно до 25 марта года, следующего за отчетным, в Совет Министров Республики Беларусь информацию о ходе выполнения Комплексной </w:t>
      </w:r>
      <w:hyperlink w:anchor="Par3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>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Возложить персональную ответственность за своевременное выполнение мероприятий Комплексной </w:t>
      </w:r>
      <w:hyperlink w:anchor="Par38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на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облисполкомов и Минского горисполкома.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его принятия.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 Республики Беларусь С.СИДОРСКИЙ</w:t>
      </w:r>
      <w:r>
        <w:rPr>
          <w:rFonts w:ascii="Calibri" w:hAnsi="Calibri" w:cs="Calibri"/>
        </w:rPr>
        <w:br/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pStyle w:val="ConsPlusNonformat"/>
      </w:pPr>
      <w:r>
        <w:t xml:space="preserve">                                                        УТВЕРЖДЕНО</w:t>
      </w:r>
    </w:p>
    <w:p w:rsidR="003B0270" w:rsidRDefault="003B0270">
      <w:pPr>
        <w:pStyle w:val="ConsPlusNonformat"/>
      </w:pPr>
      <w:r>
        <w:t xml:space="preserve">                                                        Постановление</w:t>
      </w:r>
    </w:p>
    <w:p w:rsidR="003B0270" w:rsidRDefault="003B0270">
      <w:pPr>
        <w:pStyle w:val="ConsPlusNonformat"/>
      </w:pPr>
      <w:r>
        <w:t xml:space="preserve">                                                        Совета Министров</w:t>
      </w:r>
    </w:p>
    <w:p w:rsidR="003B0270" w:rsidRDefault="003B0270">
      <w:pPr>
        <w:pStyle w:val="ConsPlusNonformat"/>
      </w:pPr>
      <w:r>
        <w:t xml:space="preserve">                                                        Республики Беларусь</w:t>
      </w:r>
    </w:p>
    <w:p w:rsidR="003B0270" w:rsidRDefault="003B0270">
      <w:pPr>
        <w:pStyle w:val="ConsPlusNonformat"/>
      </w:pPr>
      <w:r>
        <w:t xml:space="preserve">                                                        01.06.2009 N 706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КОМПЛЕКСНАЯ ПРОГРАММА ПО ПРОЕКТИРОВАНИЮ, СТРОИТЕЛЬСТВУ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РЕКОНСТРУКЦИИ ЭНЕРГОЭФФЕКТИВНЫХ ЖИЛЫХ ДОМОВ В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РЕСПУБЛИКЕ БЕЛАРУСЬ НА 2009 - 2010 ГОДЫ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 ПЕРСПЕКТИВУ ДО 2020 ГОДА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ОБЩИЕ ПОЛОЖЕНИЯ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1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ОБЩИЕ ВОПРОСЫ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Комплексная программа по проектированию, строительству и реконструкции энергоэффективных жилых домов в Республике Беларусь на 2009 - 2010 годы и на перспективу до 2020 года (далее - Комплексная программа), разработанная Министерством архитектуры и строительства совместно с Министерством жилищно-коммунального хозяйства, Государственным комитетом по стандартизации, Министерством промышленности, Министерством энергетики, облисполкомами, Минским горисполкомом и другими заинтересованными, направлена на решение важнейшего условия стабильного развития общества и государства - энергосбережение.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энергоэффективным жилым домом в Комплексной программе понимается жилой дом с удельным потреблением тепловой энергии на отопление не более 60 кВт·ч/кв.м в год и в перспективе до 2020 года - до 30 - 40 кВт·ч/кв.м в год.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Комплексной программы разработаны мероприятия по обеспечению строительства энергоэффективных жилых домов в Республике Беларусь на 2009 - 2010 годы и на перспективу до 2020 года согласно </w:t>
      </w:r>
      <w:hyperlink w:anchor="Par155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, прогнозные объемы строительства энергоэффективных жилых домов в Республике Беларусь на 2009 - 2015 годы и на период до 2020 года согласно </w:t>
      </w:r>
      <w:hyperlink w:anchor="Par429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, план-график строительства энергоэффективных жилых домов в областях и г. Минске на 2009 - 2015 годы и на период до 2020 года согласно </w:t>
      </w:r>
      <w:hyperlink w:anchor="Par468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>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Комплексной программы будет способствовать снижению энергопотребления при эксплуатации жилых домов и повышению качества жизни населения за счет обеспечения комфортных условий проживания.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2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ОЦЕНКА СОСТОЯНИЯ ЭНЕРГОСБЕРЕЖЕНИЯ ПРИ СТРОИТЕЛЬСТВЕ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РЕКОНСТРУКЦИИ ЖИЛЫХ ДОМОВ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Эффективное функционирование отраслей экономики Республики Беларусь в значительной степени связано с решением проблемы энергосбережения при эксплуатации зданий и сооружений, на отопление и горячее водоснабжение которых ежегодно потребляется свыше трети энергоресурсов страны.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Республике Беларусь необходимость принятия кардинальных мер по экономии и бережливому использованию топливно-энергетических ресурсов, широкого применения отечественных энерго- и ресурсосберегающих конструктивных элементов, материалов и инженерных систем установлена </w:t>
      </w:r>
      <w:hyperlink r:id="rId5" w:history="1">
        <w:r>
          <w:rPr>
            <w:rFonts w:ascii="Calibri" w:hAnsi="Calibri" w:cs="Calibri"/>
            <w:color w:val="0000FF"/>
          </w:rPr>
          <w:t>Директивой</w:t>
        </w:r>
      </w:hyperlink>
      <w:r>
        <w:rPr>
          <w:rFonts w:ascii="Calibri" w:hAnsi="Calibri" w:cs="Calibri"/>
        </w:rPr>
        <w:t xml:space="preserve"> Президента Республики Беларусь от 14 июня 2007 г. N 3 "Экономия и бережливость - главные факторы экономической безопасности государства" (Национальный реестр правовых актов Республики Беларусь, 2007 г., N 146, 1/8668).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Особое внимание в настоящее время уделяется разработкам, обеспечивающим снижение энергопотребления как при возведении жилых домов, так и в процессе их эксплуатации. Сложившиеся тенденции в области энерго- и ресурсосбережения требуют разработки и освоения производства новых конструкций, технологий и инженерного оборудования, базирующихся на прогрессивных достижениях строительной науки и техники.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Важнейшим направлением, позволяющим снизить энергопотери жилых домов и, следовательно, потребление тепловой энергии на отопление, является повышение теплозащиты зданий за счет увеличения сопротивления теплопередаче ограждающих конструкций и применения энергоэффективных инженерных систем.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последние годы промышленно развитые страны приняли кардинальные меры по повышению сопротивления теплопередаче наружных ограждающих конструкций зданий, особенно резкое повышение произведено скандинавскими странами, Германией, странами Балтии, Польшей, близкими по климатическим условиям к Республике Беларусь.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отметить, что повышение сопротивления теплопередаче ограждающих конструкций жилого дома не в полной мере решает проблему энергосбережения при эксплуатации жилищного </w:t>
      </w:r>
      <w:r>
        <w:rPr>
          <w:rFonts w:ascii="Calibri" w:hAnsi="Calibri" w:cs="Calibri"/>
        </w:rPr>
        <w:lastRenderedPageBreak/>
        <w:t>фонда. Строительная практика последних лет показала, что применение утепленных ограждающих конструкций и окон нового поколения с повышенным термическим сопротивлением обостряет проблему обеспечения качественной воздушной среды в жилых помещениях. При утепленной стене, герметичных оконных конструкциях и герметичной заделке окон в проемах исключается возможность поддержания нормативного уровня воздухообмена в помещениях жилого дома, за исключением случая открывания окон или форточек. Однако при этом теряется смысл в установке герметичных окон с высоким термическим сопротивлением. Система вентиляции в жилых помещениях, базирующаяся на принципе инфильтрации воздуха через окна, в квартирах 1 - 2 этажей вследствие сильного загрязнения нижних слоев наружного воздуха не обеспечивает качество воздушной среды, необходимый уровень защиты от шума. Кроме этого, при такой системе вентиляции имеет место интенсивный выброс тепла в атмосферу.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Это означает, что проблему энергосбережения необходимо решать в комплексе - за счет совершенствования конструктивной системы зданий и применения энергоэффективных инженерных систем.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Наиболее перспективным направлением в решении данной проблемы является переход к строительству энергоэффективных жилых домов.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3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 КОМПЛЕКСНОЙ ПРОГРАММЫ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цель Комплексной программы - обеспечение снижения удельного потребления топливно-энергетических ресурсов на отопление до уровня 60 кВт·ч/кв.м в год и в перспективе до 2020 года - до 30 - 40 кВт·ч/кв.м в год на основе использования новых конструктивно-технологических и инженерных решений и инженерного оборудования.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Комплексной программы предполагается решение следующих первоочередных задач: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технических нормативных правовых актов;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производства новых элементов инженерных систем;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новых подходов при проектировании энергоэффективных жилых домов, обеспечивающих соблюдение нормативов сопротивления теплопередаче ограждающих конструкций, воздухообмена, удельного расхода тепловой энергии на отопление жилых помещений;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строительства энергоэффективных жилых домов, обеспечивающего теплоизоляцию ограждающих конструкций, повышение герметичности жилых помещений, монтаж и установку инженерного оборудования;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мониторинга при строительстве, реконструкции и первых трех лет эксплуатации энергоэффективных жилых домов.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II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НАПРАВЛЕНИЯ РАЗВИТИЯ ПРОЕКТИРОВАНИЯ, СТРОИТЕЛЬСТВА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РЕКОНСТРУКЦИИ ЭНЕРГОЭФФЕКТИВНЫХ ЖИЛЫХ ДОМОВ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4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ТЕХНИЧЕСКИХ НОРМАТИВНЫХ ПРАВОВЫХ АКТОВ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технических нормативных правовых актов по проектированию, строительству и эксплуатации энергоэффективных жилых домов включает комплекс мероприятий по разработке и внесению изменений в действующие технические нормативные правовые акты, предусматривающих повышение нормативного значения сопротивления теплопередаче ограждающих конструкций при строительстве и реконструкции зданий, не менее: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наружные стены из всех видов строительных материалов - 3,2 кв.м·°C/Вт;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совмещенные покрытия, чердачные перекрытия - 6 кв.м·°C/Вт;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окна, балконные двери - 1 кв.м·°C/Вт.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удельное потребление тепловой энергии на отопление здания не должно </w:t>
      </w:r>
      <w:r>
        <w:rPr>
          <w:rFonts w:ascii="Calibri" w:hAnsi="Calibri" w:cs="Calibri"/>
        </w:rPr>
        <w:lastRenderedPageBreak/>
        <w:t>превышать 60 кВт·ч/кв.м в год и в перспективе до 2020 года - 30 - 40 кВт·ч/кв.м в год.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Предстоит внести в установленном порядке изменения в действующие технические нормативные правовые акты, обеспечивающие введение показателей удельного расхода тепловой энергии за отопительный период в зависимости от объемно-планировочных и конструктивных характеристик зданий и их инженерного оснащения, а также в части вентиляции и отопления энергоэффективных жилых домов.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5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ОСВОЕНИЕ ПРОИЗВОДСТВА НОВЫХ КОНСТРУКЦИЙ, МАТЕРИАЛОВ,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ИЗДЕЛИЙ И ИНЖЕНЕРНОГО ОБОРУДОВАНИЯ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перехода на строительство энергоэффективных жилых домов необходимы освоение новых технологий и подготовка производственной базы для выпуска современных конструкций, материалов, изделий и инженерного оборудования.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настоящее время в соответствии с заданием Государственной комплексной </w:t>
      </w:r>
      <w:hyperlink r:id="rId6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развития материально-технической базы строительной отрасли на 2006 - 2010 годы, утвержденной постановлением Совета Министров Республики Беларусь от 1 сентября 2006 г. N 1118 "О Государственной комплексной программе развития материально-технической базы строительной отрасли на 2006 - 2010 годы" (Национальный реестр правовых актов Республики Беларусь, 2006 г., N 145, 5/22842; 2008 г., N 184, 5/28051), в республике развернуты работы по модернизации и созданию новых конструктивно-технологических систем жилых домов крупнопанельного строительства, технологическому переоснащению заводов крупнопанельного домостроения и сборного железобетона.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Организациям строительной отрасли необходимо освоить производство систем приточно-вытяжной вентиляции, поквартирного отопления и управления микроклиматом в жилых помещениях.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Предстоит организовать производство окон новых конструкций с нормативным сопротивлением теплопередаче не менее 1 кв.м·°C/Вт.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6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ЭНЕРГОЭФФЕКТИВНЫХ ЖИЛЫХ ДОМОВ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Проектирование энергоэффективных жилых домов потребует новых подходов к разработке проектной документации.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Основой для этого послужит технический кодекс установившейся практики "Проектирование и строительство многоэтажных энергоэффективных жилых домов", в котором будут установлены общие требования и порядок проектирования энергоэффективных жилых домов, учтены конструктивно-технологические особенности при их строительстве.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проектировании систем отопления и вентиляции энергоэффективных жилых домов необходимо применять технические решения, направленные на повышение их энергоэффективности: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утилизацию тепла удаляемого воздуха;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индивидуальную вентиляцию с рекуперацией тепла уходящего воздуха;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приборов учета тепла и индивидуальный контроль температуры в каждом жилом помещении.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Установленные значения сопротивления теплопередаче ограждающих конструкций зданий и сооружений должны приниматься при проектировании с 1 июля 2009 г. и обеспечиваться при начинаемом строительстве с 1 января 2010 г. Для зданий и сооружений, возводимых из крупнопанельных и объемно-блочных конструкций, - по итогам завершения реконструкции домостроительных комбинатов, осуществляемой в соответствии с Государственной комплексной </w:t>
      </w:r>
      <w:hyperlink r:id="rId7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развития материально-технической базы строительной отрасли на 2006 - 2010 годы.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строительства энергоэффективных жилых домов потребует разработки типовых технических и проектных решений, в том числе для инженерных систем.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Экспериментальное проектирование энергоэффективных жилых домов потребует научно-</w:t>
      </w:r>
      <w:r>
        <w:rPr>
          <w:rFonts w:ascii="Calibri" w:hAnsi="Calibri" w:cs="Calibri"/>
        </w:rPr>
        <w:lastRenderedPageBreak/>
        <w:t>технического сопровождения, позволяющего достигнуть максимальной эффективности энергосберегающих мероприятий, дать оценку соответствия проектных решений современным критериям энергоэффективности.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Составной частью проектной документации на строительство, реконструкцию энергоэффективных жилых домов должен стать энергетический паспорт жилого дома.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7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ЭНЕРГОЭФФЕКТИВНЫХ ЖИЛЫХ ДОМОВ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повышения энергетической безопасности Республики Беларусь, сокращения потребления и обеспечения рационального использования топливно-энергетических ресурсов начиная с 1 января 2010 г. намечен переход на строительство энергоэффективных жилых домов.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строительства энергоэффективных жилых домов разработаны прогнозные объемы, указанные в </w:t>
      </w:r>
      <w:hyperlink w:anchor="Par429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 xml:space="preserve"> к Государственной программе, а также план-график строительства этих домов в областях и г. Минске, соответствующий </w:t>
      </w:r>
      <w:hyperlink w:anchor="Par468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данной программы. Объемы строительства энергоэффективных жилых домов ежегодно могут уточняться при разработке графиков строительства (реконструкции) и финансирования жилых домов на очередной год.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Строительным организациям предстоит освоить технологические процессы по повышению герметичности жилых помещений, монтажу дополнительного инженерного оборудования.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качества строительства и реконструкции энергоэффективных жилых домов необходимо осуществлять путем проведения тепловизионной съемки, проверки герметичности квартир, определения расходов на отопление.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мониторинга эксплуатации энергоэффективных жилых домов предстоит разработать механизм поквартирного учета потребления энергоресурсов и оплаты за использованные энергоресурсы.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III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ЗАКЛЮЧИТЕЛЬНЫЕ ПОЛОЖЕНИЯ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Глава 8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ОЖИДАЕМЫЕ РЕЗУЛЬТАТЫ РЕАЛИЗАЦИИ КОМПЛЕКСНОЙ ПРОГРАММЫ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ЕЕ ФИНАНСОВОЕ ОБЕСПЕЧЕНИЕ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Переход на строительство энергоэффективных жилых домов позволит обеспечить: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экономию топливно-энергетических ресурсов при эксплуатации 10,18 млн.кв. метров общей площади энергоэффективных жилых домов в объеме 178 тыс. тонн условного топлива в год;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потребительских характеристик и повышение комфортности жилых помещений.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источниками финансирования программных мероприятий являются средства республиканского и местных бюджетов, в том числе государственных целевых бюджетных фондов, собственные и привлеченные средства организаций - изготовителей комплектующих изделий, материалов и инженерного оборудования, средства других инвесторов.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мероприятий по совершенствованию технических нормативных правовых актов осуществляется за счет средств инновационного фонда Министерства архитектуры и строительства в пределах суммы, определенной сметой расходов средств данного фонда по направлениям и целям использования на текущий год в соответствии с Программой технического нормирования и стандартизации Министерства архитектуры и строительства. Объем финансирования по данному направлению составит 555 млн. рублей </w:t>
      </w:r>
      <w:hyperlink w:anchor="Par13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, в том числе на 2009 год - 310 млн. рублей </w:t>
      </w:r>
      <w:hyperlink w:anchor="Par13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, на 2010 год - 245 млн. рублей </w:t>
      </w:r>
      <w:hyperlink w:anchor="Par13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по проведению научно-исследовательских, опытно-конструкторских и опытно-технологических работ осуществляется за счет средств инновационного фонда Министерства архитектуры и строительства в пределах суммы, определенной сметой расходов средств данного фонда по направлениям и целям использования на текущий год согласно плану проведения научно-исследовательских, опытно-конструкторских и опытно-</w:t>
      </w:r>
      <w:r>
        <w:rPr>
          <w:rFonts w:ascii="Calibri" w:hAnsi="Calibri" w:cs="Calibri"/>
        </w:rPr>
        <w:lastRenderedPageBreak/>
        <w:t xml:space="preserve">технологических работ Министерства архитектуры и строительства. Объем финансирования по данному направлению составит 2870 млн. рублей </w:t>
      </w:r>
      <w:hyperlink w:anchor="Par13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, в том числе на 2009 год - 940 млн. рублей </w:t>
      </w:r>
      <w:hyperlink w:anchor="Par13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, на 2010 год - 1930 млн. рублей </w:t>
      </w:r>
      <w:hyperlink w:anchor="Par138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8"/>
      <w:bookmarkEnd w:id="3"/>
      <w:r>
        <w:rPr>
          <w:rFonts w:ascii="Calibri" w:hAnsi="Calibri" w:cs="Calibri"/>
        </w:rPr>
        <w:t>&lt;*&gt; Ежегодно уточняется при формировании сметы расходов средств инновационного фонда Министерства архитектуры и строительства по направлениям и целям использования на текущий год.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по проектированию и строительству (реконструкции) энергоэффективных жилых домов определяется ежегодно в пределах расчетных показателей по финансированию строительства (реконструкции) жилья на текущий год (без учета затрат на создание инфраструктуры), предусмотренных на выполнение заданий по вводу в эксплуатацию общей площади жилых домов, утверждаемых постановлением Совета Министров Республики Беларусь и Национального банка Республики Беларусь.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по освоению выпуска комплектующих изделий и материалов, инженерного оборудования для энергоэффективных жилых домов осуществляется за счет средств инновационного фонда Министерства архитектуры и строительства в пределах суммы, определенной сметой расходов средств данного фонда по направлениям и целям использования на текущий год согласно плану выполнения работ по подготовке и освоению производства новых видов наукоемкой продукции Министерства архитектуры и строительства. Выпуск комплектующих изделий и материалов, инженерного оборудования для энергоэффективных жилых домов осуществляется за счет собственных и привлеченных средств организаций-изготовителей и других инвесторов.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Комплексной программе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проектированию, строительству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реконструкции энергоэффективных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домов в Республике Беларусь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2009 - 2010 годы и на перспективу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 2020 года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55"/>
      <w:bookmarkEnd w:id="4"/>
      <w:r>
        <w:rPr>
          <w:rFonts w:ascii="Calibri" w:hAnsi="Calibri" w:cs="Calibri"/>
        </w:rPr>
        <w:t>МЕРОПРИЯТИЯ ПО ОБЕСПЕЧЕНИЮ СТРОИТЕЛЬСТВА ЭНЕРГОЭФФЕКТИВНЫХ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ЖИЛЫХ ДОМОВ В РЕСПУБЛИКЕ БЕЛАРУСЬ НА 2009 - 2010 ГОДЫ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 ПЕРСПЕКТИВУ ДО 2020 ГОДА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─────────────────────────────────────────┬────────────┬────────────────────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Наименование мероприятий         │    Срок    │   Ответственные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│ исполнения │    исполнители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─────────────────────────────────────────┴────────────┴────────────────────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Совершенствование технических нормативных правовых актов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Разработка и утверждение технического  июнь 2009 г.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кодекса установившейся практики                        Минжилкомхоз,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"Тепловая защита зданий. Правила                       Госстандарт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проектирования"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Разработка и внесение в установленном  июнь 2009 г.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порядке изменений в технические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нормативные правовые акты в части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применения принудительной системы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вентиляции с рекуперацией тепла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Разработка и утверждение             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стандарта Республики 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 "Системы управления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микроклиматом энергоэффективных зданий"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Разработка и утверждение             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стандарта Республики 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Беларусь "Окна и балконные двери из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комбинированного материала с камерными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стеклопакетами. Технические условия"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Разработка и утверждение технического  июнь 2010 г.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кодекса установившейся практики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"Строительство. Системы утепления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наружных ограждающих конструкций зданий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сооружений. Технические свидетельства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применение в строительстве. Основные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положения и порядок выдачи"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Разработка и утверждение технического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кодекса установившейся практики             2010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"Проектирование и строительство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многоэтажных энергоэффективных жилых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домов"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Разработка и утверждение технического  июнь 2010 г.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кодекса установившейся практики                        Госстандарт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"Проектирование, строительство 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эксплуатация поквартирных систем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теплоснабжения"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Научно-исследовательские и проектные работы, обеспечивающие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cтроительство и реконструкцию энергоэффективных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жилых домов в Республике Беларусь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Разработка и утверждение рекомендаций  июнь 2009 г.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проектированию и строительству                      Минжилкомхоз,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энергоэффективных жилых домов с учетом                 Госстандарт,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конструктивных особенностей и их                       Минэнерго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территориального размещения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Разработка экспериментальных проектов    сентябрь  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энергоэффективных жилых домов в             2009 г.    облисполкомы,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областных центрах и г. Минске                          Минский горисполком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Разработка архитектурно-                декабрь   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планировочных и конструктивных решений      2009 г.    Минжилкомхоз,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проектов реконструкции серий                           Госстандарт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крупнопанельных жилых домов: 1-464,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1-335, 1-90, М111-90 и серий зданий из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мелкоштучных материалов: 1-434 и 1-438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Включение проектов энергоэффективных  март 2010 г. Минстройархитектуры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домов в Республиканский перечень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проектов для повторного применения 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12. Разработка альбома типовых решений      декабрь   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тепловой изоляции существующих              2009 г.    Минжилкомхоз,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ограждающих конструкций при ремонте и                  Госстандарт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реконструкции зданий старого жилого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фонда с сопротивлением теплопередаче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3,2 - 6 кв.м·°C/Вт и оптимальным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температурно-влажностным режимом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Разработка типовых конструктивных                  Минстройархитектуры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решений непрозрачных ограждающих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конструкций многоэтажных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энергоэффективных жилых домов: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крупнопанельных                         июнь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из мелкоштучных материалов                сентябрь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монолитных                              март 2010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Разработка проектно-сметной            ежегодно,  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документации на строительство              начиная с   облисполкомы,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энергоэффективных жилых домов под          2010 года   Минский горисполком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ежегодный объем 0,3 - 6 млн.кв. метров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общей площади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15. Разработка альбомов типовых             декабрь   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проектных решений (узлов) систем            2009 г.    Минжилкомхоз,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инженерного оборудования                               Госстандарт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энергоэффективных жилых домов для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реконструкции зданий существующей жилой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застройки серий КПД: 1-464, 1-335, 1-90,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М111-90 и серий зданий из мелкоштучных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материалов: 1-434 и 1-438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16. Разработка типовых модульных решений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 приточно-вытяжной вентиляции   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квартир энергоэффективных многоэтажных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домов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17. Разработка типовых технических        июнь 2009 г.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решений конструкций приточных и вытяжных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вентиляционных шахт энергоэффективных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многоэтажных жилых домов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18. Разработка типовых проектных решений    сентябрь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поквартирных систем отопления               2010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многоэтажных энергоэффективных жилых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19. Отработка основных узлов и          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разработка типовых проектных решений  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автоматизированной системы мониторинга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 квартирных регуляторов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воздухообмена и теплоснабжения, домового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регулятора потребления тепловой энергии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некоммерческого сбора данных с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квартирных и домового приборов учета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тепла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 Исследование, разработка и внедрение    декабрь    НАН Беларуси,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систем энергоснабжения зданий на основе     2010 г.    Госстандарт,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адсорбционных тепловых                  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насосов с использованием                               Минжилкомхоз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низкопотенциального тепла окружающей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среды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21. Исследование и разработка вариантных  июнь 2010 г. Минстройархитектуры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решений конструкций окон с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сопротивлением теплопередаче не менее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 кв.м·°C/Вт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22. Разработка альбомов типовых решений   март 2010 г.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(серия) для заполнения проемов стен                    Минжилкомхоз,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энергоэффективными окнами                              Госстандарт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23. Разработка методики по проведению   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энергетического аудита и подготовка         2010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энергетического паспорта при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проектировании и приемке в эксплуатацию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энергоэффективных жилых домов 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рекомендаций по инструментальной оценке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качества их ограждающих конструкций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Строительство (реконструкция) энергоэффективных жилых домов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в Республике Беларусь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24. Строительство экспериментальных       2009 - 2010 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энергоэффективных жилых домов из расчета      годы     облисполкомы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одному жилому дому в каждом областном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25. Строительство энергоэффективных       2010 - 2020 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домов в областях и г. Минске            годы     облисполкомы,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Минский горисполком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26. Тепловая модернизация жилых домов -   2009 - 2010  облисполкомы,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представителей в энергоэффективном            годы     Минский горисполком,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исполнении в каждом областном центре и                 Минжилкомхоз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Минске, предусматривающая доведение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сопротивления теплопередаче ограждающих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конструкций до уровня: стены - не менее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3,2 кв.м·°C/Вт, совмещенные покрытия 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чердачные перекрытия - 6 кв.м·°C/Вт;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окна - не менее 1 кв.м·°C/Вт с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обеспечением удельного энергопотребления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отопление зданий в 2009 - 2015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годах - не более 60 кВт·ч/кв.м в год 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период до 2020 года - 30 -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40 кВт·ч/кв.м в год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27. Разработка заданий для областей и       сентябрь  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Минска по реконструкции жилых домов в    2010 г.    Минжилкомхоз,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энергоэффективном исполнении                           облисполкомы,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Минский горисполком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28. Мониторинг строительства,              постоянно,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реконструкции и первых трех лет            начиная с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эксплуатации энергоэффективных жилых       2010 года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домов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29. Совершенствование конструктивно-       постоянно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технологических решений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энергоэффективных жилых домов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Освоение выпуска комплектующих изделий и материалов, инженерного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оборудования для энергоэффективных жилых домов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30. Разработка в установленном порядке    июнь 2009 г.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 освоения выпуска на                          Минпром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предприятиях Республики Беларусь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материалов, комплектующих изделий 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оборудования, необходимых для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жилых домов 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энергоэффективном исполнении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31. Обеспечение производства окон в         декабрь   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новых конструкциях с нормативным            2009 г.    облисполкомы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сопротивлением теплопередаче не менее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 кв.м·°C/Вт для строительства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запроектированных энергоэффективных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зданий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32. Обеспечение выпуска отечественных       декабрь    Минстройархитектуры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низкоэмиссионных стекол для новых     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конструкций окон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33. Обеспечение выпуска пеноплекса в    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качестве утеплителя при строительстве и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реконструкции зданий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34. Обеспечение производства                декабрь    Минстройархитектуры,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теплообменников - рекуператоров для         2009 г.    Минпром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уровня воздухообмена 100 - 200 куб.м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час с КПД более 85 процентов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35. Обеспечение производства            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вентиляторов канальных                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производительностью до 250 куб.м в час,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мощностью менее 50 Вт, с уровнем шума до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40 Дб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36. Обеспечение производства            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регулирующих воздушных клапанов и     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заслонок с приводом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37. Обеспечение производства воздушных  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фильтров                              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38. Обеспечение производства приточных и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вытяжных диффузоров                   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39. Обеспечение производства тепло- и   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звукоизолированных гибких воздуховодов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40. Формирование лаборатории по           июнь 2010 г. Минстройархитектуры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определению рабочих характеристик систем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вентиляции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41. Освоение производства пластового        декабрь            -"-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пенополиуретана для выпуска                 2009 г.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энергоэффективных окон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Комплексной программе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проектированию, строительству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реконструкции энергоэффективных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домов в Республике Беларусь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2009 - 2010 годы и на перспективу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 2020 года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429"/>
      <w:bookmarkEnd w:id="5"/>
      <w:r>
        <w:rPr>
          <w:rFonts w:ascii="Calibri" w:hAnsi="Calibri" w:cs="Calibri"/>
        </w:rPr>
        <w:lastRenderedPageBreak/>
        <w:t>ПРОГНОЗНЫЕ ОБЪЕМЫ СТРОИТЕЛЬСТВА ЭНЕРГОЭФФЕКТИВНЫХ ЖИЛЫХ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ДОМОВ В РЕСПУБЛИКЕ БЕЛАРУСЬ НА 2009 - 2015 ГОДЫ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 ПЕРИОД ДО 2020 ГОДА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(млн.кв. метров общей площади)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──────────────┬────────────────────────────────────────────────────────────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Прогнозные объемы строительства жилых домов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Годы      ├─────────────────────────────┬──────────────────────────────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│            всего            │в том числе энергоэффективных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──────────────┴─────────────────────────────┴──────────────────────────────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2009                    6,0                          0,027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2010                    7,5                           0,3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2011                   10,0                           0,6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2012                   10,0                           1,2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2013                   10,0                           2,4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2014                   10,0                           4,8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2015                   10,18                          6,0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2020              не менее 10,18                  не менее 6,0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Комплексной программе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проектированию, строительству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реконструкции энергоэффективных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жилых домов в Республике Беларусь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2009 - 2010 годы и на перспективу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 2020 года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68"/>
      <w:bookmarkEnd w:id="6"/>
      <w:r>
        <w:rPr>
          <w:rFonts w:ascii="Calibri" w:hAnsi="Calibri" w:cs="Calibri"/>
        </w:rPr>
        <w:t>ПЛАН-ГРАФИК СТРОИТЕЛЬСТВА ЭНЕРГОЭФФЕКТИВНЫХ ЖИЛЫХ ДОМОВ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ОБЛАСТЯХ И Г. МИНСКЕ НА 2009 - 2015 ГОДЫ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НА ПЕРИОД ДО 2020 ГОДА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(тыс.кв. метров общей площади)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──────────────────┬────────────────────────────────────────────────────────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                   По годам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Регион      ├─────┬────┬──────┬──────┬─────┬───────┬──────┬──────────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│2009 │2010│ 2011 │ 2012 │2013 │ 2014  │ 2015 │ 2020, не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│     │    │      │      │     │       │      │  менее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──────────────────┴─────┴────┴──────┴──────┴─────┴───────┴──────┴──────────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Всего               27   300   600    1200  2400   4800    6000     6100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том числе по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областям: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Брестская            4    30    60    120    240    540    700      710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Витебская            3    30    60    120    240    540    700      710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Гомельская           5    45    90    180    360    810    1070     1080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Гродненская          4    45    90    180    360    810    1070     1090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Минская              3    22    43     90    180    460    520      530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Могилевская          3    30    60    120    240    540    700      720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Минск             5    98   197    390    780   1100    1240     1260</w:t>
      </w:r>
    </w:p>
    <w:p w:rsidR="003B0270" w:rsidRDefault="003B02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B0270" w:rsidRDefault="003B02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00C4C" w:rsidRDefault="00D00C4C"/>
    <w:sectPr w:rsidR="00D00C4C" w:rsidSect="00CA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70"/>
    <w:rsid w:val="003B0270"/>
    <w:rsid w:val="00D0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0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0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02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B0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C9A659129A02F70539E109167216A7E4149CB5C26B5C58E3C6070864E8115212A2D5E02799B9DD8EEB9B271D7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9A659129A02F70539E109167216A7E4149CB5C26B5C58E3C6070864E8115212A2D5E02799B9DD8EEB9B271D70I" TargetMode="External"/><Relationship Id="rId5" Type="http://schemas.openxmlformats.org/officeDocument/2006/relationships/hyperlink" Target="consultantplus://offline/ref=B9C9A659129A02F70539E109167216A7E4149CB5C2655D57E4C7070864E81152121A7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4778</Words>
  <Characters>27241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</dc:creator>
  <cp:keywords/>
  <dc:description/>
  <cp:lastModifiedBy>Филимонова</cp:lastModifiedBy>
  <cp:revision>1</cp:revision>
  <dcterms:created xsi:type="dcterms:W3CDTF">2013-05-27T08:59:00Z</dcterms:created>
  <dcterms:modified xsi:type="dcterms:W3CDTF">2013-05-27T09:01:00Z</dcterms:modified>
</cp:coreProperties>
</file>